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0515B" w14:textId="195CF027" w:rsidR="003C15BD" w:rsidRPr="003C15BD" w:rsidRDefault="003C15BD" w:rsidP="003C15B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KZ"/>
        </w:rPr>
      </w:pPr>
      <w:proofErr w:type="spellStart"/>
      <w:r w:rsidRPr="003C15BD">
        <w:rPr>
          <w:rFonts w:ascii="Times New Roman" w:hAnsi="Times New Roman" w:cs="Times New Roman"/>
          <w:b/>
          <w:bCs/>
          <w:sz w:val="32"/>
          <w:szCs w:val="32"/>
          <w:lang w:val="ru-KZ"/>
        </w:rPr>
        <w:t>Мемлекет</w:t>
      </w:r>
      <w:proofErr w:type="spellEnd"/>
      <w:r w:rsidRPr="003C15BD">
        <w:rPr>
          <w:rFonts w:ascii="Times New Roman" w:hAnsi="Times New Roman" w:cs="Times New Roman"/>
          <w:b/>
          <w:bCs/>
          <w:sz w:val="32"/>
          <w:szCs w:val="32"/>
          <w:lang w:val="ru-KZ"/>
        </w:rPr>
        <w:t xml:space="preserve"> пен </w:t>
      </w:r>
      <w:proofErr w:type="spellStart"/>
      <w:r w:rsidRPr="003C15BD">
        <w:rPr>
          <w:rFonts w:ascii="Times New Roman" w:hAnsi="Times New Roman" w:cs="Times New Roman"/>
          <w:b/>
          <w:bCs/>
          <w:sz w:val="32"/>
          <w:szCs w:val="32"/>
          <w:lang w:val="ru-KZ"/>
        </w:rPr>
        <w:t>дін</w:t>
      </w:r>
      <w:proofErr w:type="spellEnd"/>
      <w:r w:rsidRPr="003C15BD">
        <w:rPr>
          <w:rFonts w:ascii="Times New Roman" w:hAnsi="Times New Roman" w:cs="Times New Roman"/>
          <w:b/>
          <w:bCs/>
          <w:sz w:val="32"/>
          <w:szCs w:val="32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32"/>
          <w:szCs w:val="32"/>
          <w:lang w:val="ru-KZ"/>
        </w:rPr>
        <w:t>қатынастары</w:t>
      </w:r>
      <w:proofErr w:type="spellEnd"/>
      <w:r w:rsidRPr="003C15BD">
        <w:rPr>
          <w:rFonts w:ascii="Times New Roman" w:hAnsi="Times New Roman" w:cs="Times New Roman"/>
          <w:b/>
          <w:bCs/>
          <w:sz w:val="32"/>
          <w:szCs w:val="32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32"/>
          <w:szCs w:val="32"/>
          <w:lang w:val="ru-KZ"/>
        </w:rPr>
        <w:t>пәні</w:t>
      </w:r>
      <w:proofErr w:type="spellEnd"/>
      <w:r w:rsidRPr="003C15BD">
        <w:rPr>
          <w:rFonts w:ascii="Times New Roman" w:hAnsi="Times New Roman" w:cs="Times New Roman"/>
          <w:b/>
          <w:bCs/>
          <w:sz w:val="32"/>
          <w:szCs w:val="32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32"/>
          <w:szCs w:val="32"/>
          <w:lang w:val="ru-KZ"/>
        </w:rPr>
        <w:t>бойынша</w:t>
      </w:r>
      <w:proofErr w:type="spellEnd"/>
      <w:r w:rsidRPr="003C15BD">
        <w:rPr>
          <w:rFonts w:ascii="Times New Roman" w:hAnsi="Times New Roman" w:cs="Times New Roman"/>
          <w:b/>
          <w:bCs/>
          <w:sz w:val="32"/>
          <w:szCs w:val="32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32"/>
          <w:szCs w:val="32"/>
          <w:lang w:val="ru-KZ"/>
        </w:rPr>
        <w:t>қорытынды</w:t>
      </w:r>
      <w:proofErr w:type="spellEnd"/>
      <w:r w:rsidRPr="003C15BD">
        <w:rPr>
          <w:rFonts w:ascii="Times New Roman" w:hAnsi="Times New Roman" w:cs="Times New Roman"/>
          <w:b/>
          <w:bCs/>
          <w:sz w:val="32"/>
          <w:szCs w:val="32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32"/>
          <w:szCs w:val="32"/>
          <w:lang w:val="ru-KZ"/>
        </w:rPr>
        <w:t>бақылау</w:t>
      </w:r>
      <w:proofErr w:type="spellEnd"/>
    </w:p>
    <w:p w14:paraId="1D75B547" w14:textId="77777777" w:rsidR="003C15BD" w:rsidRPr="003C15BD" w:rsidRDefault="003C15BD" w:rsidP="003C15B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KZ"/>
        </w:rPr>
      </w:pPr>
    </w:p>
    <w:p w14:paraId="6F9DDB0F" w14:textId="77777777" w:rsidR="003C15BD" w:rsidRPr="003C15BD" w:rsidRDefault="003C15BD" w:rsidP="003C15BD">
      <w:pPr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1.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Негізгі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ұғымдар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мен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тарихи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даму</w:t>
      </w:r>
    </w:p>
    <w:p w14:paraId="15E9C7D6" w14:textId="77777777" w:rsidR="003C15BD" w:rsidRPr="003C15BD" w:rsidRDefault="003C15BD" w:rsidP="003C15B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Мемлекет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және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дін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ұғымдары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:</w:t>
      </w:r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Олардың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анықтамасы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функциялары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қоғамдағы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рөлі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44A41A1C" w14:textId="77777777" w:rsidR="003C15BD" w:rsidRPr="003C15BD" w:rsidRDefault="003C15BD" w:rsidP="003C15B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Мемлекет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пен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дін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қатынастарының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тарихи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формалары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:</w:t>
      </w:r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Ежелгі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әлемнен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бастап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қазіргі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заманға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дейінгі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даму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кезеңдері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668A74F1" w14:textId="77777777" w:rsidR="003C15BD" w:rsidRPr="003C15BD" w:rsidRDefault="003C15BD" w:rsidP="003C15B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Теократия,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цезаропапизм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, секуляризм (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зайырлылық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):</w:t>
      </w:r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Әрқайсысының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ерекшеліктері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мен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мысалдары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68B53A68" w14:textId="77777777" w:rsidR="003C15BD" w:rsidRPr="003C15BD" w:rsidRDefault="003C15BD" w:rsidP="003C15B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Орта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ғасырлардағы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инвеститура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дауы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:</w:t>
      </w:r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Мәні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себептері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және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салдары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7ABB211F" w14:textId="77777777" w:rsidR="003C15BD" w:rsidRPr="003C15BD" w:rsidRDefault="003C15BD" w:rsidP="003C15BD">
      <w:pPr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2.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Мемлекет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пен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діннің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қазіргі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заманғы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қатынас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модельдері</w:t>
      </w:r>
      <w:proofErr w:type="spellEnd"/>
    </w:p>
    <w:p w14:paraId="77F2987F" w14:textId="77777777" w:rsidR="003C15BD" w:rsidRPr="003C15BD" w:rsidRDefault="003C15BD" w:rsidP="003C15B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Мемлекеттік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дін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моделі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:</w:t>
      </w:r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Мемлекеттің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бір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дінді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ресми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түрде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қолдауы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мысалы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Ұлыбритания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>, Дания).</w:t>
      </w:r>
    </w:p>
    <w:p w14:paraId="30D13241" w14:textId="77777777" w:rsidR="003C15BD" w:rsidRPr="003C15BD" w:rsidRDefault="003C15BD" w:rsidP="003C15B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Шіркеудің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мемлекеттен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бөліну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моделі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:</w:t>
      </w:r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АҚШ, Франция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сияқты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елдердегі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дін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бостандығы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және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мемлекеттің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дін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істеріне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араласпауы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6481B3AA" w14:textId="77777777" w:rsidR="003C15BD" w:rsidRPr="003C15BD" w:rsidRDefault="003C15BD" w:rsidP="003C15B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Ынтымақтастық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моделі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:</w:t>
      </w:r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Мемлекеттің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діни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ұйымдармен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әртүрлі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саладағы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білім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әлеуметтік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қызметтер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)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ынтымақтастығы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мысалы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>, Германия).</w:t>
      </w:r>
    </w:p>
    <w:p w14:paraId="5ED6689B" w14:textId="77777777" w:rsidR="003C15BD" w:rsidRPr="003C15BD" w:rsidRDefault="003C15BD" w:rsidP="003C15B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Қазақстанның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зайырлылық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моделі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:</w:t>
      </w:r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Қазақстан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Республикасының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Конституциясындағы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дін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бостандығы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қағидалары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және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зайырлылық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ұстанымы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2F9AFD8F" w14:textId="77777777" w:rsidR="003C15BD" w:rsidRPr="003C15BD" w:rsidRDefault="003C15BD" w:rsidP="003C15BD">
      <w:pPr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3.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Құқықтық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және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әлеуметтік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аспектілер</w:t>
      </w:r>
      <w:proofErr w:type="spellEnd"/>
    </w:p>
    <w:p w14:paraId="67FE1E81" w14:textId="77777777" w:rsidR="003C15BD" w:rsidRPr="003C15BD" w:rsidRDefault="003C15BD" w:rsidP="003C15B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Халықаралық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құқықтағы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дін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бостандығы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:</w:t>
      </w:r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Адам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құқықтары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туралы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жалпыға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ортақ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декларация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және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басқа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да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халықаралық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құжаттардағы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нормалар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1AE5269D" w14:textId="77777777" w:rsidR="003C15BD" w:rsidRPr="003C15BD" w:rsidRDefault="003C15BD" w:rsidP="003C15B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Діни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экстремизм мен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терроризмге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қарсы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күрес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:</w:t>
      </w:r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Мемлекеттің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рөлі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және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діни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қызметті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реттейтін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заңнама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64071027" w14:textId="77777777" w:rsidR="003C15BD" w:rsidRPr="003C15BD" w:rsidRDefault="003C15BD" w:rsidP="003C15B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Діни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білім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беру:</w:t>
      </w:r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Мемлекеттік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және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жеке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меншік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білім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беру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жүйесіндегі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дін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сабақтарының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орны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7E038E11" w14:textId="77777777" w:rsidR="003C15BD" w:rsidRPr="003C15BD" w:rsidRDefault="003C15BD" w:rsidP="003C15B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Дінаралық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келісім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және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толеранттылық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:</w:t>
      </w:r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Көпконфессиялы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қоғамдағы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дінаралық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қатынастарды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реттеу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4157B2EB" w14:textId="77777777" w:rsidR="003C15BD" w:rsidRPr="003C15BD" w:rsidRDefault="003C15BD" w:rsidP="003C15BD">
      <w:pPr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4.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Қосымша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тақырыптар</w:t>
      </w:r>
      <w:proofErr w:type="spellEnd"/>
    </w:p>
    <w:p w14:paraId="5C77A627" w14:textId="77777777" w:rsidR="003C15BD" w:rsidRPr="003C15BD" w:rsidRDefault="003C15BD" w:rsidP="003C15B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Жаңа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діни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қозғалыстар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:</w:t>
      </w:r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Олардың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пайда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болу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себептері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және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мемлекеттің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оларға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қатынасы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752E1CA0" w14:textId="77777777" w:rsidR="003C15BD" w:rsidRPr="003C15BD" w:rsidRDefault="003C15BD" w:rsidP="003C15B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Дін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және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саясат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:</w:t>
      </w:r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Діни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факторлардың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саяси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процестерге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әсері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050D2D00" w14:textId="77777777" w:rsidR="003C15BD" w:rsidRPr="003C15BD" w:rsidRDefault="003C15BD" w:rsidP="003C15B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Діни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символика мен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мемлекеттік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рәміздер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:</w:t>
      </w:r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Олардың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қарым-қатынасы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65840AAD" w14:textId="77777777" w:rsidR="003C15BD" w:rsidRPr="003C15BD" w:rsidRDefault="003C15BD" w:rsidP="003C15BD">
      <w:pPr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Бақылау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сұрақтарының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үлгісі</w:t>
      </w:r>
      <w:proofErr w:type="spellEnd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:</w:t>
      </w:r>
    </w:p>
    <w:p w14:paraId="159A7919" w14:textId="77777777" w:rsidR="003C15BD" w:rsidRPr="003C15BD" w:rsidRDefault="003C15BD" w:rsidP="003C15B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Дін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мен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мемлекеттің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b/>
          <w:bCs/>
          <w:sz w:val="24"/>
          <w:szCs w:val="24"/>
          <w:lang w:val="ru-KZ"/>
        </w:rPr>
        <w:t>теократиялық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қатынасын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сипаттаңыз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және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мысал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келтіріңіз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62247D49" w14:textId="77777777" w:rsidR="003C15BD" w:rsidRPr="003C15BD" w:rsidRDefault="003C15BD" w:rsidP="003C15B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3C15BD">
        <w:rPr>
          <w:rFonts w:ascii="Times New Roman" w:hAnsi="Times New Roman" w:cs="Times New Roman"/>
          <w:sz w:val="24"/>
          <w:szCs w:val="24"/>
          <w:lang w:val="ru-KZ"/>
        </w:rPr>
        <w:lastRenderedPageBreak/>
        <w:t xml:space="preserve">Вормс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конкордатының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(1122 ж.)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тарихи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маңызын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түсіндіріңіз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2CE7451E" w14:textId="77777777" w:rsidR="003C15BD" w:rsidRPr="003C15BD" w:rsidRDefault="003C15BD" w:rsidP="003C15B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Қазақстан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Республикасының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зайырлылық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ұстанымының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негізгі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қағидаларын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атаңыз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3F536372" w14:textId="77777777" w:rsidR="003C15BD" w:rsidRPr="003C15BD" w:rsidRDefault="003C15BD" w:rsidP="003C15B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Мемлекет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неліктен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діни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экстремизмге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қарсы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күресуге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C15BD">
        <w:rPr>
          <w:rFonts w:ascii="Times New Roman" w:hAnsi="Times New Roman" w:cs="Times New Roman"/>
          <w:sz w:val="24"/>
          <w:szCs w:val="24"/>
          <w:lang w:val="ru-KZ"/>
        </w:rPr>
        <w:t>міндетті</w:t>
      </w:r>
      <w:proofErr w:type="spellEnd"/>
      <w:r w:rsidRPr="003C15BD">
        <w:rPr>
          <w:rFonts w:ascii="Times New Roman" w:hAnsi="Times New Roman" w:cs="Times New Roman"/>
          <w:sz w:val="24"/>
          <w:szCs w:val="24"/>
          <w:lang w:val="ru-KZ"/>
        </w:rPr>
        <w:t>?</w:t>
      </w:r>
    </w:p>
    <w:p w14:paraId="16169128" w14:textId="77777777" w:rsidR="00643534" w:rsidRPr="003C15BD" w:rsidRDefault="00643534">
      <w:pPr>
        <w:rPr>
          <w:rFonts w:ascii="Times New Roman" w:hAnsi="Times New Roman" w:cs="Times New Roman"/>
          <w:sz w:val="24"/>
          <w:szCs w:val="24"/>
          <w:lang w:val="ru-KZ"/>
        </w:rPr>
      </w:pPr>
    </w:p>
    <w:sectPr w:rsidR="00643534" w:rsidRPr="003C1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D3D55"/>
    <w:multiLevelType w:val="multilevel"/>
    <w:tmpl w:val="3894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3A3D36"/>
    <w:multiLevelType w:val="multilevel"/>
    <w:tmpl w:val="DF76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DD5F63"/>
    <w:multiLevelType w:val="multilevel"/>
    <w:tmpl w:val="5F4E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243D7C"/>
    <w:multiLevelType w:val="multilevel"/>
    <w:tmpl w:val="F0BE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8632B6"/>
    <w:multiLevelType w:val="multilevel"/>
    <w:tmpl w:val="3F9E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BD"/>
    <w:rsid w:val="003C15BD"/>
    <w:rsid w:val="0064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9C48"/>
  <w15:chartTrackingRefBased/>
  <w15:docId w15:val="{B9701CB0-2980-4406-9A40-E84DF8CA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1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2025-09-23T14:37:00Z</dcterms:created>
  <dcterms:modified xsi:type="dcterms:W3CDTF">2025-09-23T14:38:00Z</dcterms:modified>
</cp:coreProperties>
</file>